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  <w:u w:val="wave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团体开展</w:t>
      </w:r>
      <w:r>
        <w:rPr>
          <w:rFonts w:ascii="Times New Roman" w:hAnsi="Times New Roman" w:eastAsia="方正小标宋_GBK"/>
          <w:sz w:val="44"/>
          <w:szCs w:val="44"/>
        </w:rPr>
        <w:t>活动预约</w:t>
      </w:r>
      <w:r>
        <w:rPr>
          <w:rFonts w:hint="eastAsia" w:ascii="Times New Roman" w:hAnsi="Times New Roman" w:eastAsia="方正小标宋_GBK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537" w:tblpY="19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445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9" w:hRule="atLeast"/>
        </w:trPr>
        <w:tc>
          <w:tcPr>
            <w:tcW w:w="23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组织名称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（盖章）</w:t>
            </w:r>
          </w:p>
        </w:tc>
        <w:tc>
          <w:tcPr>
            <w:tcW w:w="61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预约时间</w:t>
            </w:r>
          </w:p>
        </w:tc>
        <w:tc>
          <w:tcPr>
            <w:tcW w:w="6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参观人数</w:t>
            </w:r>
          </w:p>
        </w:tc>
        <w:tc>
          <w:tcPr>
            <w:tcW w:w="6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系</w:t>
            </w:r>
            <w:r>
              <w:rPr>
                <w:rFonts w:ascii="Times New Roman" w:hAnsi="Times New Roman" w:eastAsia="黑体"/>
                <w:sz w:val="28"/>
                <w:szCs w:val="28"/>
              </w:rPr>
              <w:t xml:space="preserve"> 人</w:t>
            </w:r>
          </w:p>
        </w:tc>
        <w:tc>
          <w:tcPr>
            <w:tcW w:w="6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2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  <w:tc>
          <w:tcPr>
            <w:tcW w:w="61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2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“十个一”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点单式服务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（在需要选择的服务项目后打“√”）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参观一次红色展览（必选）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重温一次入党誓词（必选）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开展一次支部学习讨论（必选）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听一堂红色讲座（自选）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看一部红色电影（单独预约）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唱一首红色歌曲（自选）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组织一次文体活动（自选）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拍摄一张全家福照片（自选）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接受一次健康咨询辅导（自选）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2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登记一条志愿服务</w:t>
            </w:r>
            <w:r>
              <w:rPr>
                <w:rFonts w:hint="eastAsia" w:ascii="Times New Roman" w:hAnsi="Times New Roman"/>
                <w:sz w:val="28"/>
                <w:szCs w:val="28"/>
              </w:rPr>
              <w:t>信息</w:t>
            </w:r>
            <w:r>
              <w:rPr>
                <w:rFonts w:ascii="Times New Roman" w:hAnsi="Times New Roman"/>
                <w:sz w:val="28"/>
                <w:szCs w:val="28"/>
              </w:rPr>
              <w:t>（自选）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注：自选项目一次最多可选取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2个。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7877"/>
    <w:rsid w:val="EEBF7877"/>
    <w:rsid w:val="F5E77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2022-09-02T23:37:00Z</dcterms:created>
  <dc:creator>kylin</dc:creator>
  <cp:lastModifiedBy>administrator</cp:lastModifiedBy>
  <dcterms:modified xsi:type="dcterms:W3CDTF">2022-09-04T17:06:17Z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2052-4.5.0.7405</vt:lpwstr>
  </property>
  <property fmtid="{D5CDD505-2E9C-101B-9397-08002B2CF9AE}" pid="3" name="ICV">
    <vt:lpwstr>4D95378ED28B264F896A1463C7FDFA91</vt:lpwstr>
  </property>
</Properties>
</file>